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24" w:rsidRPr="005136F2" w:rsidRDefault="00320824" w:rsidP="00320824">
      <w:pPr>
        <w:rPr>
          <w:rFonts w:ascii="Book Antiqua" w:hAnsi="Book Antiqua" w:cs="Book Antiqua"/>
        </w:rPr>
      </w:pPr>
      <w:r w:rsidRPr="005821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2pt;margin-top:1.9pt;width:66pt;height:73.1pt;z-index:-251656192">
            <v:imagedata r:id="rId4" o:title=""/>
          </v:shape>
        </w:pict>
      </w:r>
    </w:p>
    <w:p w:rsidR="00320824" w:rsidRPr="005136F2" w:rsidRDefault="00320824" w:rsidP="00320824">
      <w:pPr>
        <w:rPr>
          <w:rFonts w:ascii="Book Antiqua" w:hAnsi="Book Antiqua" w:cs="Book Antiqua"/>
        </w:rPr>
      </w:pPr>
    </w:p>
    <w:p w:rsidR="00320824" w:rsidRPr="005136F2" w:rsidRDefault="00320824" w:rsidP="00320824">
      <w:pPr>
        <w:rPr>
          <w:rFonts w:ascii="Book Antiqua" w:hAnsi="Book Antiqua" w:cs="Book Antiqua"/>
        </w:rPr>
      </w:pPr>
    </w:p>
    <w:p w:rsidR="00320824" w:rsidRPr="005136F2" w:rsidRDefault="00320824" w:rsidP="00320824">
      <w:pPr>
        <w:rPr>
          <w:rFonts w:ascii="Book Antiqua" w:hAnsi="Book Antiqua" w:cs="Book Antiqua"/>
        </w:rPr>
      </w:pPr>
    </w:p>
    <w:p w:rsidR="00320824" w:rsidRDefault="00320824" w:rsidP="00320824">
      <w:pPr>
        <w:rPr>
          <w:rFonts w:ascii="Book Antiqua" w:hAnsi="Book Antiqua" w:cs="Book Antiqua"/>
          <w:b/>
          <w:bCs/>
          <w:sz w:val="32"/>
          <w:szCs w:val="32"/>
        </w:rPr>
      </w:pPr>
      <w:bookmarkStart w:id="0" w:name="OLE_LINK3"/>
    </w:p>
    <w:p w:rsidR="00320824" w:rsidRPr="005136F2" w:rsidRDefault="00320824" w:rsidP="0032082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5136F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320824" w:rsidRPr="005136F2" w:rsidRDefault="00320824" w:rsidP="0032082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5136F2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5136F2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5136F2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5136F2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5136F2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5136F2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320824" w:rsidRPr="005136F2" w:rsidRDefault="00320824" w:rsidP="00320824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5136F2">
        <w:rPr>
          <w:rFonts w:ascii="Book Antiqua" w:hAnsi="Book Antiqua" w:cs="Book Antiqua"/>
          <w:b/>
          <w:bCs/>
          <w:i/>
          <w:iCs/>
          <w:sz w:val="26"/>
          <w:szCs w:val="26"/>
        </w:rPr>
        <w:t>Qeveria –</w:t>
      </w:r>
      <w:proofErr w:type="spellStart"/>
      <w:r w:rsidRPr="005136F2">
        <w:rPr>
          <w:rFonts w:ascii="Book Antiqua" w:hAnsi="Book Antiqua" w:cs="Book Antiqua"/>
          <w:b/>
          <w:bCs/>
          <w:i/>
          <w:iCs/>
          <w:sz w:val="26"/>
          <w:szCs w:val="26"/>
        </w:rPr>
        <w:t>Vlada-Government</w:t>
      </w:r>
      <w:bookmarkEnd w:id="0"/>
      <w:proofErr w:type="spellEnd"/>
    </w:p>
    <w:p w:rsidR="00320824" w:rsidRPr="005136F2" w:rsidRDefault="00320824" w:rsidP="00320824">
      <w:pPr>
        <w:jc w:val="center"/>
        <w:rPr>
          <w:rFonts w:ascii="Book Antiqua" w:hAnsi="Book Antiqua" w:cs="Book Antiqua"/>
          <w:sz w:val="18"/>
          <w:szCs w:val="18"/>
        </w:rPr>
      </w:pPr>
    </w:p>
    <w:p w:rsidR="00320824" w:rsidRPr="005136F2" w:rsidRDefault="00320824" w:rsidP="0032082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5136F2">
        <w:rPr>
          <w:rFonts w:ascii="Book Antiqua" w:hAnsi="Book Antiqua" w:cs="Book Antiqua"/>
          <w:b/>
          <w:bCs/>
          <w:i/>
          <w:iCs/>
        </w:rPr>
        <w:t>Ministria</w:t>
      </w:r>
      <w:r>
        <w:rPr>
          <w:rFonts w:ascii="Book Antiqua" w:hAnsi="Book Antiqua" w:cs="Book Antiqua"/>
          <w:b/>
          <w:bCs/>
          <w:i/>
          <w:iCs/>
        </w:rPr>
        <w:t xml:space="preserve"> e Financave</w:t>
      </w:r>
      <w:r w:rsidRPr="005136F2">
        <w:rPr>
          <w:rFonts w:ascii="Book Antiqua" w:hAnsi="Book Antiqua" w:cs="Book Antiqua"/>
          <w:b/>
          <w:bCs/>
          <w:i/>
          <w:iCs/>
        </w:rPr>
        <w:t xml:space="preserve">  – </w:t>
      </w:r>
      <w:proofErr w:type="spellStart"/>
      <w:r w:rsidRPr="005136F2">
        <w:rPr>
          <w:rFonts w:ascii="Book Antiqua" w:hAnsi="Book Antiqua" w:cs="Book Antiqua"/>
          <w:b/>
          <w:bCs/>
          <w:i/>
          <w:iCs/>
        </w:rPr>
        <w:t>Ministarsvo</w:t>
      </w:r>
      <w:proofErr w:type="spellEnd"/>
      <w:r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</w:rPr>
        <w:t>za</w:t>
      </w:r>
      <w:proofErr w:type="spellEnd"/>
      <w:r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</w:rPr>
        <w:t>Finansije</w:t>
      </w:r>
      <w:proofErr w:type="spellEnd"/>
      <w:r w:rsidRPr="005136F2">
        <w:rPr>
          <w:rFonts w:ascii="Book Antiqua" w:hAnsi="Book Antiqua" w:cs="Book Antiqua"/>
          <w:b/>
          <w:bCs/>
          <w:i/>
          <w:iCs/>
        </w:rPr>
        <w:t xml:space="preserve"> – </w:t>
      </w:r>
      <w:proofErr w:type="spellStart"/>
      <w:r w:rsidRPr="005136F2">
        <w:rPr>
          <w:rFonts w:ascii="Book Antiqua" w:hAnsi="Book Antiqua" w:cs="Book Antiqua"/>
          <w:b/>
          <w:bCs/>
          <w:i/>
          <w:iCs/>
        </w:rPr>
        <w:t>Ministr</w:t>
      </w:r>
      <w:r>
        <w:rPr>
          <w:rFonts w:ascii="Book Antiqua" w:hAnsi="Book Antiqua" w:cs="Book Antiqua"/>
          <w:b/>
          <w:bCs/>
          <w:i/>
          <w:iCs/>
        </w:rPr>
        <w:t>y</w:t>
      </w:r>
      <w:proofErr w:type="spellEnd"/>
      <w:r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</w:rPr>
        <w:t>of</w:t>
      </w:r>
      <w:proofErr w:type="spellEnd"/>
      <w:r>
        <w:rPr>
          <w:rFonts w:ascii="Book Antiqua" w:hAnsi="Book Antiqua" w:cs="Book Antiqua"/>
          <w:b/>
          <w:bCs/>
          <w:i/>
          <w:iCs/>
        </w:rPr>
        <w:t xml:space="preserve"> Finance</w:t>
      </w:r>
    </w:p>
    <w:tbl>
      <w:tblPr>
        <w:tblStyle w:val="TableGrid"/>
        <w:tblpPr w:leftFromText="180" w:rightFromText="180" w:vertAnchor="text" w:horzAnchor="margin" w:tblpX="-370" w:tblpY="-1211"/>
        <w:tblW w:w="9895" w:type="dxa"/>
        <w:tblLook w:val="04A0" w:firstRow="1" w:lastRow="0" w:firstColumn="1" w:lastColumn="0" w:noHBand="0" w:noVBand="1"/>
      </w:tblPr>
      <w:tblGrid>
        <w:gridCol w:w="3325"/>
        <w:gridCol w:w="3330"/>
        <w:gridCol w:w="3240"/>
      </w:tblGrid>
      <w:tr w:rsidR="007F0749" w:rsidTr="007F0749">
        <w:tc>
          <w:tcPr>
            <w:tcW w:w="3325" w:type="dxa"/>
          </w:tcPr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Ministri i Financave,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Në mbështetje të nenit 65 të Ligjit Nr. 05/L-037 për Tatimin mbi Vlerën e Shtuar (Gazeta Zyrtare, Nr.23/17.08.2015), të nenit 8, nën paragrafi 1.4. të Rregullores Nr. 02/2011 për Fushat dhe Përgjegjësitë Administrative të Zyrës së Kryeministrit dhe Ministrive dhe të nenit 38, paragrafit 6 të Rregullores së Qeverisë Nr. 09/2011(Gazeta Zyrtare, Nr.15/12.09.2011).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 xml:space="preserve">Nxjerr: 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UDHËZI</w:t>
            </w:r>
            <w:r w:rsidR="007F0749">
              <w:rPr>
                <w:rFonts w:ascii="Book Antiqua" w:eastAsia="Times New Roman" w:hAnsi="Book Antiqua"/>
                <w:sz w:val="22"/>
                <w:szCs w:val="22"/>
              </w:rPr>
              <w:t>M ADMINISTRATIV MF-</w:t>
            </w:r>
            <w:proofErr w:type="spellStart"/>
            <w:r>
              <w:rPr>
                <w:rFonts w:ascii="Book Antiqua" w:eastAsia="Times New Roman" w:hAnsi="Book Antiqua"/>
                <w:sz w:val="22"/>
                <w:szCs w:val="22"/>
              </w:rPr>
              <w:t>N</w:t>
            </w:r>
            <w:r w:rsidR="007F0749">
              <w:rPr>
                <w:rFonts w:ascii="Book Antiqua" w:eastAsia="Times New Roman" w:hAnsi="Book Antiqua"/>
                <w:sz w:val="22"/>
                <w:szCs w:val="22"/>
              </w:rPr>
              <w:t>r.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xx</w:t>
            </w:r>
            <w:proofErr w:type="spellEnd"/>
            <w:r>
              <w:rPr>
                <w:rFonts w:ascii="Book Antiqua" w:eastAsia="Times New Roman" w:hAnsi="Book Antiqua"/>
                <w:sz w:val="22"/>
                <w:szCs w:val="22"/>
              </w:rPr>
              <w:t>/2018</w:t>
            </w:r>
            <w:r w:rsidR="007F0749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 xml:space="preserve">PËR </w:t>
            </w:r>
            <w:r w:rsidR="007F0749">
              <w:rPr>
                <w:rFonts w:ascii="Book Antiqua" w:eastAsia="Times New Roman" w:hAnsi="Book Antiqua"/>
                <w:sz w:val="22"/>
                <w:szCs w:val="22"/>
              </w:rPr>
              <w:t xml:space="preserve">PLOTËSIM NDRYSHIMIN E UDHËZIMIT </w:t>
            </w: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ADMINISTRATIV NR. 06/2016 PËR ZBATIMIN E LIGJIT NR. 05/L-037 PËR TATIMIN MBI VLERËN E SHTUAR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Neni 1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Qëllimi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Ky Udhëzim Administrativ përcakton rregullat dhe procedurat për zbatimin e TVSH-së sipas dispozitave ligjore të përcaktuara me Ligjin Nr. 05/L-037 për Tatimin mbi Vlerën e Shtuar.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Pr="00613C94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Default="00320824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Neni 2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 xml:space="preserve">1. Neni 51, paragrafi 7 i Udhëzimit Administrativ Nr. 03/2015, i plotësuar dhe ndryshuar  me Udhëzimit Administrativ Nr. 06/2016, neni </w:t>
            </w:r>
            <w:r w:rsidRPr="00613C94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 xml:space="preserve">4 </w:t>
            </w:r>
            <w:r>
              <w:rPr>
                <w:rFonts w:ascii="Book Antiqua" w:eastAsia="Times New Roman" w:hAnsi="Book Antiqua"/>
                <w:sz w:val="22"/>
                <w:szCs w:val="22"/>
              </w:rPr>
              <w:t>i Udhëzimi 06/2016, ndryshohet</w:t>
            </w: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 xml:space="preserve"> si në vijim: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7. Aplikimi i këtij neni do të filloj së zbatuari sipas vendimit të nxjerrë nga Ministri i Financave.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Neni 3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Hyrja në fuqi</w:t>
            </w:r>
          </w:p>
          <w:p w:rsidR="0032082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Pr="00613C94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Ky Udhëzim Administrativ hyn në fuqi shtatë (7) ditë pas nënshkrimit nga Ministri i Financave.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Bedri Hamza 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__________________</w:t>
            </w:r>
          </w:p>
          <w:p w:rsidR="00320824" w:rsidRPr="00613C94" w:rsidRDefault="00320824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613C94">
              <w:rPr>
                <w:rFonts w:ascii="Book Antiqua" w:eastAsia="Times New Roman" w:hAnsi="Book Antiqua"/>
                <w:sz w:val="22"/>
                <w:szCs w:val="22"/>
              </w:rPr>
              <w:t>Ministër i Financave</w:t>
            </w:r>
          </w:p>
          <w:p w:rsidR="00320824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                    </w:t>
            </w:r>
            <w:bookmarkStart w:id="1" w:name="_GoBack"/>
            <w:bookmarkEnd w:id="1"/>
            <w:r w:rsidR="00320824" w:rsidRPr="00613C94">
              <w:rPr>
                <w:rFonts w:ascii="Book Antiqua" w:eastAsia="Times New Roman" w:hAnsi="Book Antiqua"/>
                <w:sz w:val="22"/>
                <w:szCs w:val="22"/>
              </w:rPr>
              <w:t>Datë: ----/-----/-----/</w:t>
            </w:r>
          </w:p>
          <w:p w:rsidR="00320824" w:rsidRDefault="00320824" w:rsidP="007F0749"/>
          <w:p w:rsidR="00320824" w:rsidRDefault="00320824" w:rsidP="007F0749"/>
        </w:tc>
        <w:tc>
          <w:tcPr>
            <w:tcW w:w="3330" w:type="dxa"/>
          </w:tcPr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Minister of Finance,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Pursuant to Article 65 of Law no. 05 / L-037 on Value Added Tax (Official Gazette, No.23 / 17.08.2015), Article 8, sub paragraph 1.4. </w:t>
            </w:r>
            <w:proofErr w:type="gramStart"/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of</w:t>
            </w:r>
            <w:proofErr w:type="gramEnd"/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the Regulation no. 02/2011 on Areas and Responsibilities of the Office of the Prime Minister and Ministries and Article 38, paragraph 6 of the Government Regulation no. 09/2011 (Official Gazette, No.15 / 12.09.2011).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Issues: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ADMINISTRATIVE </w:t>
            </w: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INSTRUCTION MF - No. xx / 2018 FOR AMENDMENT OF ADMINISTRATIVE INSTRUCTION No. 06/2016 ON THE IMPLEMENTATION OF LAW NO. 05 / L-037 ON VALUE ADDED TAX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Article 1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Purpose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This Administrative Instruction sets out the rules and procedures for the implementation of VAT according to the legal provisions established by Law no. 05 / L-037 on Value Added Tax.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Article 2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1. Article 51, paragraph 7 of the Administrative Instruction no. 03/2015, as supplemented and amended by Administrative Instruction No. 06/2016, Article </w:t>
            </w: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lastRenderedPageBreak/>
              <w:t>4 of the Instruction 06/2016, is amended as follows: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7. The application of this article will begin to be implemented according to the decision issued by the Minister of Finance.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Article 3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Entry into force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This Administrative Instruction enters into force seven (7) days after the signature of the Minister of Finance.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Bedri Hamza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__________________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Minister of Finance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                   </w:t>
            </w: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Date: ----/-----/-----/</w:t>
            </w:r>
          </w:p>
          <w:p w:rsidR="00320824" w:rsidRDefault="00320824" w:rsidP="007F0749"/>
        </w:tc>
        <w:tc>
          <w:tcPr>
            <w:tcW w:w="3240" w:type="dxa"/>
          </w:tcPr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Ministar Finansija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Shodno članu 65 Zakona br. 05 / L-037 o porezu na dodatu vrednost ("Službeni glasnik", br. 23 / 17.08.2015), član 8. stav 1. tačka 1.4. Pravilnika br. 02/2011 o oblastima i nadležnostima kancelarije premijera i ministarstava i člana 38. stav 6. Uredbe Vlade br. 09/2011 (Službeni glasnik, br.15 / 12.09.2011).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 xml:space="preserve">Donosi: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ADMINISTRATIVNO UPUTSTVO MF - </w:t>
            </w:r>
            <w:proofErr w:type="spellStart"/>
            <w:r>
              <w:rPr>
                <w:rFonts w:ascii="Book Antiqua" w:eastAsia="Times New Roman" w:hAnsi="Book Antiqua"/>
                <w:sz w:val="22"/>
                <w:szCs w:val="22"/>
              </w:rPr>
              <w:t>Br</w:t>
            </w:r>
            <w:proofErr w:type="spellEnd"/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sz w:val="22"/>
                <w:szCs w:val="22"/>
              </w:rPr>
              <w:t>xx</w:t>
            </w:r>
            <w:proofErr w:type="spellEnd"/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 / 2018 ZA IZMENE i DOPUNE ADMINISTRATIVNOG UPUTSTVA BR. 06/2016 O IMPLEMENTACIJI ZAKONA BR. 05 / L-037 O POREZU NA DODANU VREDNOST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Član  1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 xml:space="preserve">Cilj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Ovo administrativno uputstvo definiše pravila i procedure za sprovođenje PDV-a u skladu sa zakonskim odredbama propisanim Zakonom br. 05 / L-037 o porezu na dodatu vrednost.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Član 2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 xml:space="preserve">1. Član 51, stav 7 Administrativnog uputstva br. 03/2015, sa izmenama i dopunama Administrativnog uputstva br. 06/2016, član 4 </w:t>
            </w: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lastRenderedPageBreak/>
              <w:t>Uputstva 06/2016, menja se i glasi: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7. Primena ovog člana počinje da se sprovodi u skladu sa odlukom ministra finansija.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Član 3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Stupanje na snagu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Ovo Administrativno uputstvo stupa na snagu sedam (7) dana nakon potpisivanja od strane ministra finansija.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Bedri Hamza 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__________________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jc w:val="right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Ministar  Finansija</w:t>
            </w:r>
          </w:p>
          <w:p w:rsidR="007F0749" w:rsidRDefault="007F0749" w:rsidP="007F0749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2"/>
                <w:szCs w:val="22"/>
                <w:lang w:val="sr-Latn-R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 xml:space="preserve">               </w:t>
            </w:r>
            <w:r>
              <w:rPr>
                <w:rFonts w:ascii="Book Antiqua" w:eastAsia="Times New Roman" w:hAnsi="Book Antiqua"/>
                <w:sz w:val="22"/>
                <w:szCs w:val="22"/>
                <w:lang w:val="sr-Latn-RS"/>
              </w:rPr>
              <w:t>Datum: ----/-----/-----/</w:t>
            </w:r>
          </w:p>
          <w:p w:rsidR="00320824" w:rsidRDefault="00320824" w:rsidP="007F0749"/>
        </w:tc>
      </w:tr>
    </w:tbl>
    <w:p w:rsidR="00E85C17" w:rsidRDefault="00E85C17" w:rsidP="00320824">
      <w:pPr>
        <w:pBdr>
          <w:bottom w:val="single" w:sz="12" w:space="1" w:color="auto"/>
        </w:pBdr>
        <w:ind w:left="720"/>
      </w:pPr>
    </w:p>
    <w:p w:rsidR="007F0749" w:rsidRDefault="007F0749" w:rsidP="00320824">
      <w:pPr>
        <w:ind w:left="720"/>
      </w:pPr>
    </w:p>
    <w:p w:rsidR="007F0749" w:rsidRPr="007F0749" w:rsidRDefault="007F0749" w:rsidP="007F0749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sz w:val="32"/>
          <w:szCs w:val="32"/>
        </w:rPr>
      </w:pPr>
      <w:r w:rsidRPr="007F0749">
        <w:rPr>
          <w:rFonts w:ascii="Book Antiqua" w:eastAsia="Times New Roman" w:hAnsi="Book Antiqua"/>
          <w:b/>
          <w:sz w:val="32"/>
          <w:szCs w:val="32"/>
        </w:rPr>
        <w:t xml:space="preserve">UDHËZIM ADMINISTRATIV MF-Nr. </w:t>
      </w:r>
      <w:proofErr w:type="spellStart"/>
      <w:r w:rsidRPr="007F0749">
        <w:rPr>
          <w:rFonts w:ascii="Book Antiqua" w:eastAsia="Times New Roman" w:hAnsi="Book Antiqua"/>
          <w:b/>
          <w:sz w:val="32"/>
          <w:szCs w:val="32"/>
        </w:rPr>
        <w:t>xx</w:t>
      </w:r>
      <w:proofErr w:type="spellEnd"/>
      <w:r w:rsidRPr="007F0749">
        <w:rPr>
          <w:rFonts w:ascii="Book Antiqua" w:eastAsia="Times New Roman" w:hAnsi="Book Antiqua"/>
          <w:b/>
          <w:sz w:val="32"/>
          <w:szCs w:val="32"/>
        </w:rPr>
        <w:t>/2018  PËR PLOTËSIM NDRYSHIMIN E UDHËZIMIT ADMINISTRATIV NR. 06/2016 PËR ZBATIMIN E LIGJIT NR. 05/L-037 PËR TATIMIN MBI VLERËN E SHTUAR</w:t>
      </w:r>
    </w:p>
    <w:p w:rsidR="007F0749" w:rsidRPr="007F0749" w:rsidRDefault="007F0749" w:rsidP="007F0749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sz w:val="32"/>
          <w:szCs w:val="32"/>
          <w:lang w:val="en-GB"/>
        </w:rPr>
      </w:pPr>
    </w:p>
    <w:p w:rsidR="007F0749" w:rsidRPr="007F0749" w:rsidRDefault="007F0749" w:rsidP="007F0749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sz w:val="32"/>
          <w:szCs w:val="32"/>
          <w:lang w:val="en-GB"/>
        </w:rPr>
      </w:pPr>
      <w:r w:rsidRPr="007F0749">
        <w:rPr>
          <w:rFonts w:ascii="Book Antiqua" w:eastAsia="Times New Roman" w:hAnsi="Book Antiqua"/>
          <w:b/>
          <w:sz w:val="32"/>
          <w:szCs w:val="32"/>
          <w:lang w:val="en-GB"/>
        </w:rPr>
        <w:t xml:space="preserve">ADMINISTRATIVE INSTRUCTION MF-No. </w:t>
      </w:r>
      <w:proofErr w:type="gramStart"/>
      <w:r w:rsidRPr="007F0749">
        <w:rPr>
          <w:rFonts w:ascii="Book Antiqua" w:eastAsia="Times New Roman" w:hAnsi="Book Antiqua"/>
          <w:b/>
          <w:sz w:val="32"/>
          <w:szCs w:val="32"/>
          <w:lang w:val="en-GB"/>
        </w:rPr>
        <w:t>xx</w:t>
      </w:r>
      <w:proofErr w:type="gramEnd"/>
      <w:r w:rsidRPr="007F0749">
        <w:rPr>
          <w:rFonts w:ascii="Book Antiqua" w:eastAsia="Times New Roman" w:hAnsi="Book Antiqua"/>
          <w:b/>
          <w:sz w:val="32"/>
          <w:szCs w:val="32"/>
          <w:lang w:val="en-GB"/>
        </w:rPr>
        <w:t xml:space="preserve"> / 2018 FOR AMENDMENT OF ADMINISTRATIVE INSTRUCTION No. 06/2016 ON THE IMPLEMENTATION OF LAW NO. 05 / L-037 ON VALUE ADDED TAX</w:t>
      </w:r>
    </w:p>
    <w:p w:rsidR="007F0749" w:rsidRPr="007F0749" w:rsidRDefault="007F0749" w:rsidP="007F0749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sz w:val="32"/>
          <w:szCs w:val="32"/>
          <w:lang w:val="en-GB"/>
        </w:rPr>
      </w:pPr>
    </w:p>
    <w:p w:rsidR="007F0749" w:rsidRPr="007F0749" w:rsidRDefault="007F0749" w:rsidP="007F0749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sz w:val="32"/>
          <w:szCs w:val="32"/>
          <w:lang w:val="en-GB"/>
        </w:rPr>
      </w:pPr>
      <w:r w:rsidRPr="007F0749">
        <w:rPr>
          <w:rFonts w:ascii="Book Antiqua" w:eastAsia="Times New Roman" w:hAnsi="Book Antiqua"/>
          <w:b/>
          <w:sz w:val="32"/>
          <w:szCs w:val="32"/>
        </w:rPr>
        <w:t>ADMINISTRATIVNOG UPUTSTVA MF-</w:t>
      </w:r>
      <w:proofErr w:type="spellStart"/>
      <w:r w:rsidRPr="007F0749">
        <w:rPr>
          <w:rFonts w:ascii="Book Antiqua" w:eastAsia="Times New Roman" w:hAnsi="Book Antiqua"/>
          <w:b/>
          <w:sz w:val="32"/>
          <w:szCs w:val="32"/>
        </w:rPr>
        <w:t>Br</w:t>
      </w:r>
      <w:proofErr w:type="spellEnd"/>
      <w:r w:rsidRPr="007F0749">
        <w:rPr>
          <w:rFonts w:ascii="Book Antiqua" w:eastAsia="Times New Roman" w:hAnsi="Book Antiqua"/>
          <w:b/>
          <w:sz w:val="32"/>
          <w:szCs w:val="32"/>
        </w:rPr>
        <w:t xml:space="preserve">. </w:t>
      </w:r>
      <w:proofErr w:type="spellStart"/>
      <w:r w:rsidRPr="007F0749">
        <w:rPr>
          <w:rFonts w:ascii="Book Antiqua" w:eastAsia="Times New Roman" w:hAnsi="Book Antiqua"/>
          <w:b/>
          <w:sz w:val="32"/>
          <w:szCs w:val="32"/>
        </w:rPr>
        <w:t>xx</w:t>
      </w:r>
      <w:proofErr w:type="spellEnd"/>
      <w:r w:rsidRPr="007F0749">
        <w:rPr>
          <w:rFonts w:ascii="Book Antiqua" w:eastAsia="Times New Roman" w:hAnsi="Book Antiqua"/>
          <w:b/>
          <w:sz w:val="32"/>
          <w:szCs w:val="32"/>
        </w:rPr>
        <w:t xml:space="preserve"> / 2018 ZA IZMENE I DOPUNE ADMINISTRATIVNOG UPUTSTVA BR. 06/2016 O IMPLEMENTACIJI ZAKONA BR. 05 / L-037 O POREZU NA DODANU VREDNOST</w:t>
      </w:r>
    </w:p>
    <w:p w:rsidR="007F0749" w:rsidRPr="007F0749" w:rsidRDefault="007F0749" w:rsidP="00320824">
      <w:pPr>
        <w:ind w:left="720"/>
        <w:rPr>
          <w:sz w:val="32"/>
          <w:szCs w:val="32"/>
        </w:rPr>
      </w:pPr>
    </w:p>
    <w:sectPr w:rsidR="007F0749" w:rsidRPr="007F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24"/>
    <w:rsid w:val="00320824"/>
    <w:rsid w:val="007F0749"/>
    <w:rsid w:val="00E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4D197D4-7DDD-4389-9D02-D68CA13A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9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Bahrije Berisha</dc:creator>
  <cp:keywords/>
  <dc:description/>
  <cp:lastModifiedBy>Bahrije Berisha</cp:lastModifiedBy>
  <cp:revision>1</cp:revision>
  <cp:lastPrinted>2018-01-11T12:22:00Z</cp:lastPrinted>
  <dcterms:created xsi:type="dcterms:W3CDTF">2018-01-11T12:03:00Z</dcterms:created>
  <dcterms:modified xsi:type="dcterms:W3CDTF">2018-01-11T12:23:00Z</dcterms:modified>
</cp:coreProperties>
</file>